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rPr>
          <w:sz w:val="25"/>
          <w:szCs w:val="25"/>
        </w:rPr>
      </w:pPr>
      <w:r>
        <w:rPr>
          <w:rFonts w:ascii="Times New Roman CYR" w:eastAsia="Times New Roman CYR" w:hAnsi="Times New Roman CYR" w:cs="Times New Roman CYR"/>
          <w:sz w:val="25"/>
          <w:szCs w:val="25"/>
        </w:rPr>
        <w:t>о назначении административного наказания</w:t>
      </w:r>
    </w:p>
    <w:p>
      <w:pPr>
        <w:spacing w:before="0" w:after="0"/>
        <w:jc w:val="both"/>
        <w:rPr>
          <w:sz w:val="25"/>
          <w:szCs w:val="25"/>
        </w:rPr>
      </w:pPr>
    </w:p>
    <w:p>
      <w:pPr>
        <w:spacing w:before="0" w:after="0"/>
        <w:jc w:val="both"/>
        <w:rPr>
          <w:sz w:val="25"/>
          <w:szCs w:val="25"/>
        </w:rPr>
      </w:pPr>
      <w:r>
        <w:rPr>
          <w:rFonts w:ascii="Times New Roman CYR" w:eastAsia="Times New Roman CYR" w:hAnsi="Times New Roman CYR" w:cs="Times New Roman CYR"/>
          <w:sz w:val="25"/>
          <w:szCs w:val="25"/>
        </w:rPr>
        <w:t>г. Ханты-Мансийск</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ab/>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10 апреля</w:t>
      </w:r>
      <w:r>
        <w:rPr>
          <w:rFonts w:ascii="Times New Roman CYR" w:eastAsia="Times New Roman CYR" w:hAnsi="Times New Roman CYR" w:cs="Times New Roman CYR"/>
          <w:sz w:val="25"/>
          <w:szCs w:val="25"/>
        </w:rPr>
        <w:t xml:space="preserve"> 2026</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года</w:t>
      </w:r>
      <w:r>
        <w:rPr>
          <w:rFonts w:ascii="Times New Roman CYR" w:eastAsia="Times New Roman CYR" w:hAnsi="Times New Roman CYR" w:cs="Times New Roman CYR"/>
          <w:sz w:val="25"/>
          <w:szCs w:val="25"/>
        </w:rPr>
        <w:t xml:space="preserve">   </w:t>
      </w:r>
    </w:p>
    <w:p>
      <w:pPr>
        <w:spacing w:before="0" w:after="0"/>
        <w:jc w:val="both"/>
        <w:rPr>
          <w:sz w:val="25"/>
          <w:szCs w:val="25"/>
        </w:rPr>
      </w:pPr>
    </w:p>
    <w:p>
      <w:pPr>
        <w:spacing w:before="0" w:after="0"/>
        <w:ind w:firstLine="720"/>
        <w:jc w:val="both"/>
        <w:rPr>
          <w:sz w:val="25"/>
          <w:szCs w:val="25"/>
        </w:rPr>
      </w:pPr>
      <w:r>
        <w:rPr>
          <w:rFonts w:ascii="Times New Roman CYR" w:eastAsia="Times New Roman CYR" w:hAnsi="Times New Roman CYR" w:cs="Times New Roman CYR"/>
          <w:sz w:val="25"/>
          <w:szCs w:val="25"/>
        </w:rPr>
        <w:t>Мировой судья судебного участка № 1 Ханты-Мансийского судебного района</w:t>
      </w:r>
      <w:r>
        <w:rPr>
          <w:rFonts w:ascii="Times New Roman CYR" w:eastAsia="Times New Roman CYR" w:hAnsi="Times New Roman CYR" w:cs="Times New Roman CYR"/>
          <w:sz w:val="25"/>
          <w:szCs w:val="25"/>
        </w:rPr>
        <w:t xml:space="preserve">   </w:t>
      </w:r>
      <w:r>
        <w:rPr>
          <w:rFonts w:ascii="Times New Roman CYR" w:eastAsia="Times New Roman CYR" w:hAnsi="Times New Roman CYR" w:cs="Times New Roman CYR"/>
          <w:sz w:val="25"/>
          <w:szCs w:val="25"/>
        </w:rPr>
        <w:t>Ханты-Мансийского автономного округа – Югры Худяков А.В.,</w:t>
      </w:r>
      <w:r>
        <w:rPr>
          <w:rFonts w:ascii="Times New Roman CYR" w:eastAsia="Times New Roman CYR" w:hAnsi="Times New Roman CYR" w:cs="Times New Roman CYR"/>
          <w:sz w:val="25"/>
          <w:szCs w:val="25"/>
        </w:rPr>
        <w:t xml:space="preserve">   </w:t>
      </w:r>
    </w:p>
    <w:p>
      <w:pPr>
        <w:spacing w:before="0" w:after="0"/>
        <w:ind w:firstLine="720"/>
        <w:jc w:val="both"/>
        <w:rPr>
          <w:sz w:val="25"/>
          <w:szCs w:val="25"/>
        </w:rPr>
      </w:pPr>
      <w:r>
        <w:rPr>
          <w:rFonts w:ascii="Times New Roman CYR" w:eastAsia="Times New Roman CYR" w:hAnsi="Times New Roman CYR" w:cs="Times New Roman CYR"/>
          <w:sz w:val="25"/>
          <w:szCs w:val="25"/>
        </w:rPr>
        <w:t>рассмотрев в открытом судебн</w:t>
      </w:r>
      <w:r>
        <w:rPr>
          <w:rFonts w:ascii="Times New Roman CYR" w:eastAsia="Times New Roman CYR" w:hAnsi="Times New Roman CYR" w:cs="Times New Roman CYR"/>
          <w:sz w:val="25"/>
          <w:szCs w:val="25"/>
        </w:rPr>
        <w:t>ом заседании в помещении мирового судьи судебного участка № 1</w:t>
      </w:r>
      <w:r>
        <w:rPr>
          <w:rFonts w:ascii="Times New Roman CYR" w:eastAsia="Times New Roman CYR" w:hAnsi="Times New Roman CYR" w:cs="Times New Roman CYR"/>
          <w:sz w:val="25"/>
          <w:szCs w:val="25"/>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sz w:val="25"/>
          <w:szCs w:val="25"/>
        </w:rPr>
        <w:t>5-</w:t>
      </w:r>
      <w:r>
        <w:rPr>
          <w:rFonts w:ascii="Times New Roman CYR" w:eastAsia="Times New Roman CYR" w:hAnsi="Times New Roman CYR" w:cs="Times New Roman CYR"/>
          <w:b/>
          <w:bCs/>
          <w:sz w:val="25"/>
          <w:szCs w:val="25"/>
        </w:rPr>
        <w:t>184</w:t>
      </w:r>
      <w:r>
        <w:rPr>
          <w:rFonts w:ascii="Times New Roman CYR" w:eastAsia="Times New Roman CYR" w:hAnsi="Times New Roman CYR" w:cs="Times New Roman CYR"/>
          <w:b/>
          <w:bCs/>
          <w:sz w:val="25"/>
          <w:szCs w:val="25"/>
        </w:rPr>
        <w:t>-2801/2026</w:t>
      </w:r>
      <w:r>
        <w:rPr>
          <w:rFonts w:ascii="Times New Roman CYR" w:eastAsia="Times New Roman CYR" w:hAnsi="Times New Roman CYR" w:cs="Times New Roman CYR"/>
          <w:sz w:val="25"/>
          <w:szCs w:val="25"/>
        </w:rPr>
        <w:t xml:space="preserve">, возбужденное по ч.1 ст.20.25 КоАП РФ в отношении </w:t>
      </w:r>
      <w:r>
        <w:rPr>
          <w:rFonts w:ascii="Times New Roman CYR" w:eastAsia="Times New Roman CYR" w:hAnsi="Times New Roman CYR" w:cs="Times New Roman CYR"/>
          <w:b/>
          <w:bCs/>
        </w:rPr>
        <w:t>Тарасенко Павла Александровича</w:t>
      </w:r>
      <w:r>
        <w:rPr>
          <w:rFonts w:ascii="Times New Roman CYR" w:eastAsia="Times New Roman CYR" w:hAnsi="Times New Roman CYR" w:cs="Times New Roman CYR"/>
          <w:b/>
          <w:bCs/>
        </w:rPr>
        <w:t xml:space="preserve">, </w:t>
      </w:r>
      <w:r>
        <w:rPr>
          <w:rStyle w:val="cat-UserDefinedgrp-23rplc-7"/>
          <w:rFonts w:ascii="Times New Roman CYR" w:eastAsia="Times New Roman CYR" w:hAnsi="Times New Roman CYR" w:cs="Times New Roman CYR"/>
        </w:rPr>
        <w:t>...</w:t>
      </w:r>
    </w:p>
    <w:p>
      <w:pPr>
        <w:spacing w:before="0" w:after="0"/>
        <w:ind w:firstLine="720"/>
        <w:jc w:val="both"/>
        <w:rPr>
          <w:sz w:val="25"/>
          <w:szCs w:val="25"/>
        </w:rPr>
      </w:pPr>
    </w:p>
    <w:p>
      <w:pPr>
        <w:spacing w:before="0" w:after="0"/>
        <w:jc w:val="center"/>
        <w:rPr>
          <w:sz w:val="25"/>
          <w:szCs w:val="25"/>
        </w:rPr>
      </w:pPr>
      <w:r>
        <w:rPr>
          <w:rFonts w:ascii="Times New Roman CYR" w:eastAsia="Times New Roman CYR" w:hAnsi="Times New Roman CYR" w:cs="Times New Roman CYR"/>
          <w:b/>
          <w:bCs/>
          <w:sz w:val="25"/>
          <w:szCs w:val="25"/>
        </w:rPr>
        <w:t>УСТАНОВИЛ</w:t>
      </w:r>
      <w:r>
        <w:rPr>
          <w:rFonts w:ascii="Times New Roman CYR" w:eastAsia="Times New Roman CYR" w:hAnsi="Times New Roman CYR" w:cs="Times New Roman CYR"/>
          <w:sz w:val="25"/>
          <w:szCs w:val="25"/>
        </w:rPr>
        <w:t>:</w:t>
      </w:r>
    </w:p>
    <w:p>
      <w:pPr>
        <w:spacing w:before="0" w:after="0"/>
        <w:jc w:val="center"/>
        <w:rPr>
          <w:sz w:val="25"/>
          <w:szCs w:val="25"/>
        </w:rPr>
      </w:pP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19.11</w:t>
      </w:r>
      <w:r>
        <w:rPr>
          <w:rFonts w:ascii="Times New Roman" w:eastAsia="Times New Roman" w:hAnsi="Times New Roman" w:cs="Times New Roman"/>
          <w:sz w:val="25"/>
          <w:szCs w:val="25"/>
        </w:rPr>
        <w:t>.2025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года в 00 час. 01 мин. </w:t>
      </w:r>
      <w:r>
        <w:rPr>
          <w:rFonts w:ascii="Times New Roman" w:eastAsia="Times New Roman" w:hAnsi="Times New Roman" w:cs="Times New Roman"/>
          <w:sz w:val="25"/>
          <w:szCs w:val="25"/>
        </w:rPr>
        <w:t>Тарасенко П.А</w:t>
      </w:r>
      <w:r>
        <w:rPr>
          <w:rFonts w:ascii="Times New Roman" w:eastAsia="Times New Roman" w:hAnsi="Times New Roman" w:cs="Times New Roman"/>
          <w:sz w:val="25"/>
          <w:szCs w:val="25"/>
        </w:rPr>
        <w:t xml:space="preserve">., проживающий по адресу: </w:t>
      </w:r>
      <w:r>
        <w:rPr>
          <w:rStyle w:val="cat-UserDefinedgrp-24rplc-18"/>
          <w:rFonts w:ascii="Times New Roman CYR" w:eastAsia="Times New Roman CYR" w:hAnsi="Times New Roman CYR" w:cs="Times New Roman CYR"/>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уплатил в срок, предусмотренный ч. 1 ст. 32.2 КоАП РФ, адми</w:t>
      </w:r>
      <w:r>
        <w:rPr>
          <w:rFonts w:ascii="Times New Roman" w:eastAsia="Times New Roman" w:hAnsi="Times New Roman" w:cs="Times New Roman"/>
          <w:sz w:val="25"/>
          <w:szCs w:val="25"/>
        </w:rPr>
        <w:t xml:space="preserve">нистративный штраф в размере </w:t>
      </w:r>
      <w:r>
        <w:rPr>
          <w:rFonts w:ascii="Times New Roman" w:eastAsia="Times New Roman" w:hAnsi="Times New Roman" w:cs="Times New Roman"/>
          <w:sz w:val="25"/>
          <w:szCs w:val="25"/>
        </w:rPr>
        <w:t>500</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 xml:space="preserve"> рублей, назначенный постановлением по делу об административном правонарушении №</w:t>
      </w:r>
      <w:r>
        <w:rPr>
          <w:rFonts w:ascii="Times New Roman" w:eastAsia="Times New Roman" w:hAnsi="Times New Roman" w:cs="Times New Roman"/>
          <w:sz w:val="25"/>
          <w:szCs w:val="25"/>
        </w:rPr>
        <w:t xml:space="preserve">72322519200027100003 </w:t>
      </w:r>
      <w:r>
        <w:rPr>
          <w:rFonts w:ascii="Times New Roman" w:eastAsia="Times New Roman" w:hAnsi="Times New Roman" w:cs="Times New Roman"/>
          <w:sz w:val="25"/>
          <w:szCs w:val="25"/>
        </w:rPr>
        <w:t xml:space="preserve">от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27.08.2025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года.</w:t>
      </w:r>
      <w:r>
        <w:rPr>
          <w:rFonts w:ascii="Times New Roman" w:eastAsia="Times New Roman" w:hAnsi="Times New Roman" w:cs="Times New Roman"/>
          <w:sz w:val="25"/>
          <w:szCs w:val="25"/>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Тарасенко П.А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rFonts w:ascii="Times New Roman CYR" w:eastAsia="Times New Roman CYR" w:hAnsi="Times New Roman CYR" w:cs="Times New Roman CYR"/>
        </w:rPr>
        <w:t>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w:t>
      </w:r>
      <w:r>
        <w:rPr>
          <w:rFonts w:ascii="Times New Roman CYR" w:eastAsia="Times New Roman CYR" w:hAnsi="Times New Roman CYR" w:cs="Times New Roman CYR"/>
        </w:rPr>
        <w:t xml:space="preserve"> воспользовался.</w:t>
      </w:r>
    </w:p>
    <w:p>
      <w:pPr>
        <w:spacing w:before="0" w:after="0"/>
        <w:ind w:firstLine="708"/>
        <w:jc w:val="both"/>
      </w:pPr>
      <w:r>
        <w:rPr>
          <w:rFonts w:ascii="Times New Roman CYR" w:eastAsia="Times New Roman CYR" w:hAnsi="Times New Roman CYR" w:cs="Times New Roman CYR"/>
        </w:rPr>
        <w:t xml:space="preserve">В соответствии с частью </w:t>
      </w:r>
      <w:r>
        <w:rPr>
          <w:rFonts w:ascii="Times New Roman CYR" w:eastAsia="Times New Roman CYR" w:hAnsi="Times New Roman CYR" w:cs="Times New Roman CYR"/>
        </w:rPr>
        <w:t>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w:t>
      </w:r>
      <w:r>
        <w:rPr>
          <w:rFonts w:ascii="Times New Roman CYR" w:eastAsia="Times New Roman CYR" w:hAnsi="Times New Roman CYR" w:cs="Times New Roman CYR"/>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w:t>
      </w:r>
      <w:r>
        <w:rPr>
          <w:rFonts w:ascii="Times New Roman" w:eastAsia="Times New Roman" w:hAnsi="Times New Roman" w:cs="Times New Roman"/>
        </w:rPr>
        <w:t>овой судья установил следующее.</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Виновность </w:t>
      </w:r>
      <w:r>
        <w:rPr>
          <w:rFonts w:ascii="Times New Roman CYR" w:eastAsia="Times New Roman CYR" w:hAnsi="Times New Roman CYR" w:cs="Times New Roman CYR"/>
        </w:rPr>
        <w:t>Тарасенко П.А</w:t>
      </w:r>
      <w:r>
        <w:rPr>
          <w:rFonts w:ascii="Times New Roman" w:eastAsia="Times New Roman" w:hAnsi="Times New Roman" w:cs="Times New Roman"/>
          <w:sz w:val="25"/>
          <w:szCs w:val="25"/>
        </w:rPr>
        <w:t xml:space="preserve">. в совершении вышеуказанных действий, то есть в неуплате штрафа в установленный законом срок, подтверждается </w:t>
      </w:r>
      <w:r>
        <w:rPr>
          <w:rFonts w:ascii="Times New Roman" w:eastAsia="Times New Roman" w:hAnsi="Times New Roman" w:cs="Times New Roman"/>
          <w:sz w:val="25"/>
          <w:szCs w:val="25"/>
        </w:rPr>
        <w:t>исследованными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судом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протоколом об административном правонарушении от </w:t>
      </w:r>
      <w:r>
        <w:rPr>
          <w:rFonts w:ascii="Times New Roman" w:eastAsia="Times New Roman" w:hAnsi="Times New Roman" w:cs="Times New Roman"/>
          <w:sz w:val="25"/>
          <w:szCs w:val="25"/>
        </w:rPr>
        <w:t>28.01.2026</w:t>
      </w:r>
      <w:r>
        <w:rPr>
          <w:rFonts w:ascii="Times New Roman" w:eastAsia="Times New Roman" w:hAnsi="Times New Roman" w:cs="Times New Roman"/>
          <w:sz w:val="25"/>
          <w:szCs w:val="25"/>
        </w:rPr>
        <w:t xml:space="preserve"> года; </w:t>
      </w:r>
    </w:p>
    <w:p>
      <w:pPr>
        <w:spacing w:before="0" w:after="0"/>
        <w:ind w:firstLine="708"/>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копией постановления по делу об административном правонарушении от </w:t>
      </w:r>
      <w:r>
        <w:rPr>
          <w:rFonts w:ascii="Times New Roman" w:eastAsia="Times New Roman" w:hAnsi="Times New Roman" w:cs="Times New Roman"/>
          <w:sz w:val="25"/>
          <w:szCs w:val="25"/>
        </w:rPr>
        <w:t>27.08</w:t>
      </w:r>
      <w:r>
        <w:rPr>
          <w:rFonts w:ascii="Times New Roman" w:eastAsia="Times New Roman" w:hAnsi="Times New Roman" w:cs="Times New Roman"/>
          <w:sz w:val="25"/>
          <w:szCs w:val="25"/>
        </w:rPr>
        <w:t>.2025</w:t>
      </w:r>
      <w:r>
        <w:rPr>
          <w:rFonts w:ascii="Times New Roman" w:eastAsia="Times New Roman" w:hAnsi="Times New Roman" w:cs="Times New Roman"/>
          <w:sz w:val="25"/>
          <w:szCs w:val="25"/>
        </w:rPr>
        <w:t xml:space="preserve"> года; </w:t>
      </w:r>
    </w:p>
    <w:p>
      <w:pPr>
        <w:spacing w:before="0" w:after="0"/>
        <w:ind w:firstLine="708"/>
        <w:jc w:val="both"/>
        <w:rPr>
          <w:sz w:val="25"/>
          <w:szCs w:val="25"/>
        </w:rPr>
      </w:pPr>
      <w:r>
        <w:rPr>
          <w:rFonts w:ascii="Times New Roman" w:eastAsia="Times New Roman" w:hAnsi="Times New Roman" w:cs="Times New Roman"/>
          <w:sz w:val="25"/>
          <w:szCs w:val="25"/>
        </w:rPr>
        <w:t>- выпиской из ЕГРЮЛ;</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отчетами об отслеживании почтовых отправлений</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Тарасенко П.А</w:t>
      </w:r>
      <w:r>
        <w:rPr>
          <w:rFonts w:ascii="Times New Roman" w:eastAsia="Times New Roman" w:hAnsi="Times New Roman" w:cs="Times New Roman"/>
          <w:sz w:val="25"/>
          <w:szCs w:val="25"/>
        </w:rPr>
        <w:t xml:space="preserve">. и его действия по факту неуплаты </w:t>
      </w:r>
      <w:r>
        <w:rPr>
          <w:rFonts w:ascii="Times New Roman" w:eastAsia="Times New Roman" w:hAnsi="Times New Roman" w:cs="Times New Roman"/>
          <w:sz w:val="25"/>
          <w:szCs w:val="25"/>
        </w:rPr>
        <w:t>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установленный законом срок нашли свое подтверждение. </w:t>
      </w:r>
    </w:p>
    <w:p>
      <w:pPr>
        <w:spacing w:before="0" w:after="0"/>
        <w:ind w:firstLine="720"/>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Тарасенко П.А</w:t>
      </w:r>
      <w:r>
        <w:rPr>
          <w:rFonts w:ascii="Times New Roman" w:eastAsia="Times New Roman" w:hAnsi="Times New Roman" w:cs="Times New Roman"/>
          <w:sz w:val="25"/>
          <w:szCs w:val="25"/>
        </w:rPr>
        <w:t>. мировой судья квалифицирует по ч.1 ст. 20.25 КоАП РФ.</w:t>
      </w:r>
    </w:p>
    <w:p>
      <w:pPr>
        <w:spacing w:before="0" w:after="0"/>
        <w:ind w:firstLine="720"/>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личность правонарушителя</w:t>
      </w:r>
      <w:r>
        <w:rPr>
          <w:rFonts w:ascii="Times New Roman CYR" w:eastAsia="Times New Roman CYR" w:hAnsi="Times New Roman CYR" w:cs="Times New Roman CYR"/>
          <w:sz w:val="25"/>
          <w:szCs w:val="25"/>
        </w:rPr>
        <w:t>, характер и тяжесть совершенного им правонарушения.</w:t>
      </w:r>
    </w:p>
    <w:p>
      <w:pPr>
        <w:spacing w:before="0" w:after="0"/>
        <w:ind w:firstLine="708"/>
        <w:jc w:val="both"/>
        <w:rPr>
          <w:sz w:val="25"/>
          <w:szCs w:val="25"/>
        </w:rPr>
      </w:pPr>
      <w:r>
        <w:rPr>
          <w:rFonts w:ascii="Times New Roman CYR" w:eastAsia="Times New Roman CYR" w:hAnsi="Times New Roman CYR" w:cs="Times New Roman CYR"/>
          <w:sz w:val="25"/>
          <w:szCs w:val="25"/>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rPr>
          <w:sz w:val="25"/>
          <w:szCs w:val="25"/>
        </w:rPr>
      </w:pPr>
      <w:r>
        <w:rPr>
          <w:rFonts w:ascii="Times New Roman CYR" w:eastAsia="Times New Roman CYR" w:hAnsi="Times New Roman CYR" w:cs="Times New Roman CYR"/>
          <w:sz w:val="25"/>
          <w:szCs w:val="25"/>
        </w:rPr>
        <w:t xml:space="preserve">На основании изложенного, руководствуясь ст. ст. </w:t>
      </w:r>
      <w:r>
        <w:rPr>
          <w:rFonts w:ascii="Times New Roman CYR" w:eastAsia="Times New Roman CYR" w:hAnsi="Times New Roman CYR" w:cs="Times New Roman CYR"/>
          <w:sz w:val="25"/>
          <w:szCs w:val="25"/>
        </w:rPr>
        <w:t>23.1, 29.5, 29.6, 29.10 КоАП РФ,</w:t>
      </w: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Тарасенко</w:t>
      </w:r>
      <w:r>
        <w:rPr>
          <w:rFonts w:ascii="Times New Roman CYR" w:eastAsia="Times New Roman CYR" w:hAnsi="Times New Roman CYR" w:cs="Times New Roman CYR"/>
          <w:b/>
          <w:bCs/>
        </w:rPr>
        <w:t xml:space="preserve"> Павла Александровича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наказание в виде админист</w:t>
      </w:r>
      <w:r>
        <w:rPr>
          <w:rFonts w:ascii="Times New Roman CYR" w:eastAsia="Times New Roman CYR" w:hAnsi="Times New Roman CYR" w:cs="Times New Roman CYR"/>
        </w:rPr>
        <w:t xml:space="preserve">ративного штрафа в размере </w:t>
      </w:r>
      <w:r>
        <w:rPr>
          <w:rFonts w:ascii="Times New Roman CYR" w:eastAsia="Times New Roman CYR" w:hAnsi="Times New Roman CYR" w:cs="Times New Roman CYR"/>
        </w:rPr>
        <w:t xml:space="preserve">десяти тысяч </w:t>
      </w:r>
      <w:r>
        <w:rPr>
          <w:rFonts w:ascii="Times New Roman CYR" w:eastAsia="Times New Roman CYR" w:hAnsi="Times New Roman CYR" w:cs="Times New Roman CYR"/>
        </w:rPr>
        <w:t>(</w:t>
      </w:r>
      <w:r>
        <w:rPr>
          <w:rFonts w:ascii="Times New Roman CYR" w:eastAsia="Times New Roman CYR" w:hAnsi="Times New Roman CYR" w:cs="Times New Roman CYR"/>
        </w:rPr>
        <w:t>10 0</w:t>
      </w:r>
      <w:r>
        <w:rPr>
          <w:rFonts w:ascii="Times New Roman CYR" w:eastAsia="Times New Roman CYR" w:hAnsi="Times New Roman CYR" w:cs="Times New Roman CYR"/>
        </w:rPr>
        <w:t>00</w:t>
      </w:r>
      <w:r>
        <w:rPr>
          <w:rFonts w:ascii="Times New Roman CYR" w:eastAsia="Times New Roman CYR" w:hAnsi="Times New Roman CYR" w:cs="Times New Roman CYR"/>
        </w:rPr>
        <w:t xml:space="preserve">)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 xml:space="preserve">Постановление может быть обжаловано в Ханты-Мансийский </w:t>
      </w:r>
      <w:r>
        <w:rPr>
          <w:rFonts w:ascii="Times New Roman CYR" w:eastAsia="Times New Roman CYR" w:hAnsi="Times New Roman CYR" w:cs="Times New Roman CYR"/>
        </w:rPr>
        <w:t>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w:t>
      </w:r>
      <w:r>
        <w:rPr>
          <w:rFonts w:ascii="Times New Roman CYR" w:eastAsia="Times New Roman CYR" w:hAnsi="Times New Roman CYR" w:cs="Times New Roman CYR"/>
        </w:rPr>
        <w:t xml:space="preserve">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CYR" w:eastAsia="Times New Roman CYR" w:hAnsi="Times New Roman CYR" w:cs="Times New Roman CYR"/>
        </w:rPr>
        <w:t>Получатель: УФК по Ханты-Мансийскому автономному округу – Югре</w:t>
      </w:r>
    </w:p>
    <w:p>
      <w:pPr>
        <w:spacing w:before="0" w:after="0"/>
        <w:jc w:val="both"/>
      </w:pPr>
      <w:r>
        <w:rPr>
          <w:rFonts w:ascii="Times New Roman CYR" w:eastAsia="Times New Roman CYR" w:hAnsi="Times New Roman CYR" w:cs="Times New Roman CYR"/>
        </w:rPr>
        <w:t xml:space="preserve">(Департамент административного обеспечения Ханты-Мансийского автономного округа – Югры) </w:t>
      </w:r>
    </w:p>
    <w:p>
      <w:pPr>
        <w:spacing w:before="0" w:after="0"/>
        <w:jc w:val="both"/>
      </w:pPr>
      <w:r>
        <w:rPr>
          <w:rFonts w:ascii="Times New Roman CYR" w:eastAsia="Times New Roman CYR" w:hAnsi="Times New Roman CYR" w:cs="Times New Roman CYR"/>
        </w:rPr>
        <w:t xml:space="preserve">л/с 04872D08080 </w:t>
      </w:r>
    </w:p>
    <w:p>
      <w:pPr>
        <w:spacing w:before="0" w:after="0"/>
        <w:jc w:val="both"/>
      </w:pPr>
      <w:r>
        <w:rPr>
          <w:rFonts w:ascii="Times New Roman CYR" w:eastAsia="Times New Roman CYR" w:hAnsi="Times New Roman CYR" w:cs="Times New Roman CYR"/>
        </w:rPr>
        <w:t>Счет (ЕКС): 40102810245370000007</w:t>
      </w:r>
    </w:p>
    <w:p>
      <w:pPr>
        <w:spacing w:before="0" w:after="0"/>
        <w:jc w:val="both"/>
      </w:pPr>
      <w:r>
        <w:rPr>
          <w:rFonts w:ascii="Times New Roman CYR" w:eastAsia="Times New Roman CYR" w:hAnsi="Times New Roman CYR" w:cs="Times New Roman CYR"/>
        </w:rPr>
        <w:t>Номер счета получателя: 03100643000000018700</w:t>
      </w:r>
    </w:p>
    <w:p>
      <w:pPr>
        <w:spacing w:before="0" w:after="0"/>
        <w:jc w:val="both"/>
      </w:pPr>
      <w:r>
        <w:rPr>
          <w:rFonts w:ascii="Times New Roman CYR" w:eastAsia="Times New Roman CYR" w:hAnsi="Times New Roman CYR" w:cs="Times New Roman CYR"/>
        </w:rPr>
        <w:t xml:space="preserve">Банк: РКЦ г. Ханты-Мансийска//УФК по ХМАО – Югре </w:t>
      </w:r>
      <w:r>
        <w:rPr>
          <w:rFonts w:ascii="Times New Roman CYR" w:eastAsia="Times New Roman CYR" w:hAnsi="Times New Roman CYR" w:cs="Times New Roman CYR"/>
        </w:rPr>
        <w:t>г.Ханты-Мансийск</w:t>
      </w:r>
    </w:p>
    <w:p>
      <w:pPr>
        <w:spacing w:before="0" w:after="0"/>
        <w:jc w:val="both"/>
      </w:pPr>
      <w:r>
        <w:rPr>
          <w:rFonts w:ascii="Times New Roman CYR" w:eastAsia="Times New Roman CYR" w:hAnsi="Times New Roman CYR" w:cs="Times New Roman CYR"/>
        </w:rPr>
        <w:t>БИК 007162163</w:t>
      </w:r>
    </w:p>
    <w:p>
      <w:pPr>
        <w:spacing w:before="0" w:after="0"/>
        <w:jc w:val="both"/>
      </w:pPr>
      <w:r>
        <w:rPr>
          <w:rFonts w:ascii="Times New Roman CYR" w:eastAsia="Times New Roman CYR" w:hAnsi="Times New Roman CYR" w:cs="Times New Roman CYR"/>
        </w:rPr>
        <w:t>ИНН 8601073664, КПП 860101001, ОКТМО – 71871000</w:t>
      </w:r>
    </w:p>
    <w:p>
      <w:pPr>
        <w:spacing w:before="0" w:after="0"/>
        <w:jc w:val="both"/>
      </w:pPr>
      <w:r>
        <w:rPr>
          <w:rFonts w:ascii="Times New Roman CYR" w:eastAsia="Times New Roman CYR" w:hAnsi="Times New Roman CYR" w:cs="Times New Roman CYR"/>
        </w:rPr>
        <w:t xml:space="preserve">КБК – 72011601203019000140, УИН </w:t>
      </w:r>
      <w:r>
        <w:rPr>
          <w:rFonts w:ascii="Times New Roman CYR" w:eastAsia="Times New Roman CYR" w:hAnsi="Times New Roman CYR" w:cs="Times New Roman CYR"/>
        </w:rPr>
        <w:t>0412365400285001842620115</w:t>
      </w:r>
    </w:p>
    <w:p>
      <w:pPr>
        <w:spacing w:before="0" w:after="0"/>
        <w:jc w:val="both"/>
      </w:pP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0"/>
      </w:pPr>
    </w:p>
    <w:p>
      <w:pPr>
        <w:spacing w:before="0" w:after="0"/>
      </w:pPr>
      <w:r>
        <w:rPr>
          <w:rStyle w:val="cat-UserDefinedgrp-25rplc-36"/>
          <w:rFonts w:ascii="Times New Roman CYR" w:eastAsia="Times New Roman CYR" w:hAnsi="Times New Roman CYR" w:cs="Times New Roman CYR"/>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3rplc-7">
    <w:name w:val="cat-UserDefined grp-23 rplc-7"/>
    <w:basedOn w:val="DefaultParagraphFont"/>
  </w:style>
  <w:style w:type="character" w:customStyle="1" w:styleId="cat-UserDefinedgrp-24rplc-18">
    <w:name w:val="cat-UserDefined grp-24 rplc-18"/>
    <w:basedOn w:val="DefaultParagraphFont"/>
  </w:style>
  <w:style w:type="character" w:customStyle="1" w:styleId="cat-UserDefinedgrp-25rplc-36">
    <w:name w:val="cat-UserDefined grp-25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